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7" w:lineRule="exact"/>
        <w:rPr>
          <w:rFonts w:ascii="Times New Roman" w:hAnsi="Times New Roman" w:eastAsia="方正黑体_GBK" w:cs="Times New Roman"/>
          <w:sz w:val="32"/>
          <w:szCs w:val="44"/>
        </w:rPr>
      </w:pPr>
      <w:bookmarkStart w:id="0" w:name="_GoBack"/>
      <w:bookmarkEnd w:id="0"/>
      <w:r>
        <w:rPr>
          <w:rFonts w:ascii="Times New Roman" w:hAnsi="Times New Roman" w:eastAsia="方正黑体_GBK" w:cs="Times New Roman"/>
          <w:sz w:val="32"/>
          <w:szCs w:val="44"/>
        </w:rPr>
        <w:t>附件1</w:t>
      </w:r>
    </w:p>
    <w:p>
      <w:pPr>
        <w:spacing w:line="567" w:lineRule="exact"/>
        <w:jc w:val="center"/>
        <w:rPr>
          <w:rFonts w:ascii="Times New Roman" w:hAnsi="Times New Roman" w:eastAsia="方正小标宋_GBK" w:cs="Times New Roman"/>
          <w:sz w:val="44"/>
          <w:szCs w:val="44"/>
        </w:rPr>
      </w:pPr>
    </w:p>
    <w:p>
      <w:pPr>
        <w:spacing w:line="567"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关于促进商用密码产品与服务高质量发展的报告模板</w:t>
      </w:r>
    </w:p>
    <w:p>
      <w:pPr>
        <w:spacing w:line="567" w:lineRule="exact"/>
        <w:jc w:val="center"/>
        <w:rPr>
          <w:rFonts w:ascii="Times New Roman" w:hAnsi="Times New Roman" w:eastAsia="方正楷体_GBK" w:cs="Times New Roman"/>
          <w:sz w:val="28"/>
          <w:szCs w:val="28"/>
        </w:rPr>
      </w:pPr>
      <w:r>
        <w:rPr>
          <w:rFonts w:ascii="Times New Roman" w:hAnsi="Times New Roman" w:eastAsia="方正楷体_GBK" w:cs="Times New Roman"/>
          <w:sz w:val="28"/>
          <w:szCs w:val="28"/>
        </w:rPr>
        <w:t>单位全称</w:t>
      </w:r>
    </w:p>
    <w:p>
      <w:pPr>
        <w:spacing w:line="567"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一、单位情况</w:t>
      </w:r>
    </w:p>
    <w:p>
      <w:pPr>
        <w:spacing w:line="56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介绍本单位基本情况，包括涉及商用密码科研、生产、销售、应用和服务的情况。</w:t>
      </w:r>
    </w:p>
    <w:p>
      <w:pPr>
        <w:spacing w:line="56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介绍享受各类扶持政策的情况，包括税收优惠、租金减免、金融支持、资金补贴、审批容缺、用工扶持、创新帮扶、行业发展、项目推进等情况。</w:t>
      </w:r>
    </w:p>
    <w:p>
      <w:pPr>
        <w:spacing w:line="567"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二、重点工作</w:t>
      </w:r>
    </w:p>
    <w:p>
      <w:pPr>
        <w:spacing w:line="56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介绍商用密码相关重点工作，如取得的成绩与亮点，重点突出应用规模等方面数据。</w:t>
      </w:r>
    </w:p>
    <w:p>
      <w:pPr>
        <w:spacing w:line="567"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三、困难和问题</w:t>
      </w:r>
    </w:p>
    <w:p>
      <w:pPr>
        <w:spacing w:line="56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介绍企业运作中的痛点难点。介绍商用密码相关业务开展中的痛点难点。</w:t>
      </w:r>
    </w:p>
    <w:p>
      <w:pPr>
        <w:spacing w:line="567"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四、意见建议</w:t>
      </w:r>
    </w:p>
    <w:p>
      <w:pPr>
        <w:spacing w:line="56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研提关于促进全省商用密码产业高质量发展的意见建议，包括加强试点示范、强化供需对接、鼓励原始创新、促进融合发展、构建开源生态、规范检测评估、扶持重点项目、建设产业基地、设立产业基金、加强人才培养、推动标准化工作、健全政策法规体系、优化金融支持与营商环境等方面。研提关于帮助企业解决实际困难和问题的意见建议。</w:t>
      </w:r>
    </w:p>
    <w:p>
      <w:pPr>
        <w:spacing w:line="567" w:lineRule="exact"/>
        <w:rPr>
          <w:rFonts w:ascii="Times New Roman" w:hAnsi="Times New Roman" w:eastAsia="方正黑体_GBK" w:cs="Times New Roman"/>
          <w:sz w:val="32"/>
          <w:szCs w:val="44"/>
        </w:rPr>
      </w:pPr>
      <w:r>
        <w:rPr>
          <w:rFonts w:ascii="Times New Roman" w:hAnsi="Times New Roman" w:eastAsia="方正黑体_GBK" w:cs="Times New Roman"/>
          <w:sz w:val="32"/>
          <w:szCs w:val="44"/>
        </w:rPr>
        <w:t>附件2</w:t>
      </w:r>
    </w:p>
    <w:p>
      <w:pPr>
        <w:spacing w:line="567" w:lineRule="exact"/>
        <w:jc w:val="center"/>
        <w:rPr>
          <w:rFonts w:ascii="Times New Roman" w:hAnsi="Times New Roman" w:eastAsia="方正小标宋_GBK" w:cs="Times New Roman"/>
          <w:sz w:val="44"/>
          <w:szCs w:val="44"/>
        </w:rPr>
      </w:pPr>
    </w:p>
    <w:p>
      <w:pPr>
        <w:spacing w:line="567"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报告要求</w:t>
      </w:r>
    </w:p>
    <w:p>
      <w:pPr>
        <w:spacing w:line="567" w:lineRule="exact"/>
        <w:rPr>
          <w:rFonts w:ascii="Times New Roman" w:hAnsi="Times New Roman" w:eastAsia="方正楷体_GBK" w:cs="Times New Roman"/>
          <w:sz w:val="28"/>
          <w:szCs w:val="28"/>
        </w:rPr>
      </w:pPr>
    </w:p>
    <w:p>
      <w:pPr>
        <w:spacing w:line="567"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1．主题为“促进商用密码产品与服务高质量发展”。</w:t>
      </w:r>
    </w:p>
    <w:p>
      <w:pPr>
        <w:spacing w:line="567"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2．字数不超过3000字。</w:t>
      </w:r>
    </w:p>
    <w:p>
      <w:pPr>
        <w:spacing w:line="567"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3．报告需提供纸质版和电子版各一份，其中纸质版报告需加盖单位公章，2月16日前发江苏省商用密码产业协会汇总。</w:t>
      </w:r>
    </w:p>
    <w:p>
      <w:pPr>
        <w:spacing w:line="567"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32"/>
        </w:rPr>
        <w:t>4</w:t>
      </w:r>
      <w:r>
        <w:rPr>
          <w:rFonts w:ascii="Times New Roman" w:hAnsi="Times New Roman" w:eastAsia="方正仿宋_GBK" w:cs="Times New Roman"/>
          <w:sz w:val="32"/>
          <w:szCs w:val="28"/>
        </w:rPr>
        <w:t>．</w:t>
      </w:r>
      <w:r>
        <w:rPr>
          <w:rFonts w:ascii="Times New Roman" w:hAnsi="Times New Roman" w:eastAsia="方正仿宋_GBK" w:cs="Times New Roman"/>
          <w:sz w:val="32"/>
          <w:szCs w:val="32"/>
        </w:rPr>
        <w:t>报告</w:t>
      </w:r>
      <w:r>
        <w:rPr>
          <w:rFonts w:ascii="Times New Roman" w:hAnsi="Times New Roman" w:eastAsia="方正仿宋_GBK" w:cs="Times New Roman"/>
          <w:sz w:val="32"/>
          <w:szCs w:val="28"/>
        </w:rPr>
        <w:t>将择优编进全省促进商用密码产业高质量发展研讨会第一次会议的会议材料供领导决策参考，相关单位做好交流发言准备。</w:t>
      </w:r>
    </w:p>
    <w:p>
      <w:pPr>
        <w:spacing w:line="567" w:lineRule="exact"/>
        <w:ind w:firstLine="640" w:firstLineChars="200"/>
        <w:rPr>
          <w:rFonts w:ascii="Times New Roman" w:hAnsi="Times New Roman" w:eastAsia="方正仿宋_GBK" w:cs="Times New Roman"/>
          <w:sz w:val="32"/>
          <w:szCs w:val="28"/>
        </w:rPr>
      </w:pPr>
    </w:p>
    <w:p>
      <w:pPr>
        <w:spacing w:line="567" w:lineRule="exact"/>
        <w:ind w:firstLine="640" w:firstLineChars="200"/>
        <w:rPr>
          <w:rFonts w:ascii="Times New Roman" w:hAnsi="Times New Roman" w:eastAsia="方正仿宋_GBK" w:cs="Times New Roman"/>
          <w:sz w:val="32"/>
          <w:szCs w:val="28"/>
        </w:rPr>
      </w:pPr>
    </w:p>
    <w:p>
      <w:pPr>
        <w:spacing w:line="567"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联系人：省商用密码产业协会 狄莉娜 13914721267</w:t>
      </w:r>
    </w:p>
    <w:p>
      <w:pPr>
        <w:spacing w:line="567" w:lineRule="exact"/>
        <w:ind w:firstLine="1920" w:firstLineChars="600"/>
        <w:rPr>
          <w:rFonts w:ascii="Times New Roman" w:hAnsi="Times New Roman" w:eastAsia="方正仿宋_GBK" w:cs="Times New Roman"/>
          <w:sz w:val="32"/>
          <w:szCs w:val="28"/>
        </w:rPr>
      </w:pPr>
      <w:r>
        <w:rPr>
          <w:rFonts w:ascii="Times New Roman" w:hAnsi="Times New Roman" w:eastAsia="方正仿宋_GBK" w:cs="Times New Roman"/>
          <w:sz w:val="32"/>
          <w:szCs w:val="28"/>
        </w:rPr>
        <w:t>省国家密码管理局   洪礼翔 025-83391672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A7"/>
    <w:rsid w:val="000423CB"/>
    <w:rsid w:val="001B271B"/>
    <w:rsid w:val="00240E60"/>
    <w:rsid w:val="005071A7"/>
    <w:rsid w:val="00514286"/>
    <w:rsid w:val="0053171C"/>
    <w:rsid w:val="005F4810"/>
    <w:rsid w:val="00602810"/>
    <w:rsid w:val="0066700E"/>
    <w:rsid w:val="00711A3C"/>
    <w:rsid w:val="007459F4"/>
    <w:rsid w:val="00755570"/>
    <w:rsid w:val="008316EC"/>
    <w:rsid w:val="008F79F4"/>
    <w:rsid w:val="00924B48"/>
    <w:rsid w:val="00966531"/>
    <w:rsid w:val="009A2A87"/>
    <w:rsid w:val="00B35FD8"/>
    <w:rsid w:val="00B36838"/>
    <w:rsid w:val="00CA09D6"/>
    <w:rsid w:val="00D00381"/>
    <w:rsid w:val="00D711FA"/>
    <w:rsid w:val="00D85DBC"/>
    <w:rsid w:val="00D90456"/>
    <w:rsid w:val="00D96FA2"/>
    <w:rsid w:val="00DA317A"/>
    <w:rsid w:val="00E17814"/>
    <w:rsid w:val="00E32463"/>
    <w:rsid w:val="52AE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91</Words>
  <Characters>522</Characters>
  <Lines>4</Lines>
  <Paragraphs>1</Paragraphs>
  <TotalTime>297</TotalTime>
  <ScaleCrop>false</ScaleCrop>
  <LinksUpToDate>false</LinksUpToDate>
  <CharactersWithSpaces>612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2022-01-12T02:21:00Z</dcterms:created>
  <dc:creator>Administrator</dc:creator>
  <cp:lastModifiedBy>Lina</cp:lastModifiedBy>
  <cp:lastPrinted>2022-01-12T06:47:00Z</cp:lastPrinted>
  <dcterms:modified xsi:type="dcterms:W3CDTF">2022-01-13T01:17:45Z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C3F999A396984BC5841B27CC9325B91B</vt:lpwstr>
  </property>
</Properties>
</file>