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提交材料清单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商用密码产品型号证书换证申请表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《商用密码产品型号证书》复印件（加盖公司公章）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如《商用密码产品型号证书》单位名称变更，请提交属地工商行政管理机关出具的名称变更材料（加盖公司公章）及更名后的营业执照复印件（加盖公司公章）。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6DBE"/>
    <w:multiLevelType w:val="singleLevel"/>
    <w:tmpl w:val="75246D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3089"/>
    <w:rsid w:val="29B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2020-05-22T01:25:00Z</dcterms:created>
  <dc:creator>南水小儒</dc:creator>
  <cp:lastModifiedBy>南水小儒</cp:lastModifiedBy>
  <dcterms:modified xsi:type="dcterms:W3CDTF">2020-05-22T01:29:51Z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